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4D559" w14:textId="77777777" w:rsidR="002D277D" w:rsidRDefault="002D277D">
      <w:pPr>
        <w:pBdr>
          <w:bottom w:val="single" w:sz="12" w:space="1" w:color="auto"/>
        </w:pBdr>
        <w:rPr>
          <w:sz w:val="40"/>
        </w:rPr>
      </w:pPr>
      <w:r>
        <w:rPr>
          <w:b/>
          <w:bCs/>
          <w:sz w:val="40"/>
        </w:rPr>
        <w:t>R</w:t>
      </w:r>
      <w:r>
        <w:rPr>
          <w:sz w:val="32"/>
        </w:rPr>
        <w:t>eceivership</w:t>
      </w:r>
      <w:r>
        <w:rPr>
          <w:sz w:val="40"/>
        </w:rPr>
        <w:t xml:space="preserve"> </w:t>
      </w:r>
      <w:r>
        <w:rPr>
          <w:b/>
          <w:bCs/>
          <w:sz w:val="40"/>
        </w:rPr>
        <w:t>M</w:t>
      </w:r>
      <w:r>
        <w:rPr>
          <w:sz w:val="32"/>
        </w:rPr>
        <w:t>anagement</w:t>
      </w:r>
      <w:r>
        <w:rPr>
          <w:sz w:val="40"/>
        </w:rPr>
        <w:t xml:space="preserve">, </w:t>
      </w:r>
      <w:r>
        <w:rPr>
          <w:b/>
          <w:bCs/>
          <w:sz w:val="40"/>
        </w:rPr>
        <w:t>I</w:t>
      </w:r>
      <w:r>
        <w:rPr>
          <w:sz w:val="32"/>
        </w:rPr>
        <w:t>nc</w:t>
      </w:r>
      <w:r>
        <w:rPr>
          <w:sz w:val="40"/>
        </w:rPr>
        <w:t>.</w:t>
      </w:r>
    </w:p>
    <w:p w14:paraId="3B99A82D" w14:textId="77777777" w:rsidR="002409F1" w:rsidRDefault="002409F1">
      <w:pPr>
        <w:rPr>
          <w:sz w:val="20"/>
        </w:rPr>
      </w:pPr>
    </w:p>
    <w:p w14:paraId="10D58EF5" w14:textId="77777777" w:rsidR="002D277D" w:rsidRDefault="002409F1">
      <w:pPr>
        <w:rPr>
          <w:sz w:val="20"/>
        </w:rPr>
      </w:pPr>
      <w:r>
        <w:rPr>
          <w:sz w:val="20"/>
        </w:rPr>
        <w:t>510 Hospital Drive, Suite 490 Madison, TN 37115  (615) 370-0051   Fax (615)  373-4336</w:t>
      </w:r>
    </w:p>
    <w:p w14:paraId="6BDA00DA" w14:textId="77777777" w:rsidR="00FC69D3" w:rsidRDefault="00FC69D3">
      <w:pPr>
        <w:rPr>
          <w:sz w:val="20"/>
        </w:rPr>
      </w:pPr>
    </w:p>
    <w:p w14:paraId="255F9FB6" w14:textId="45A1DF95" w:rsidR="00FC69D3" w:rsidRPr="002D454D" w:rsidRDefault="00FC69D3" w:rsidP="00FC69D3">
      <w:pPr>
        <w:rPr>
          <w:sz w:val="22"/>
          <w:szCs w:val="22"/>
        </w:rPr>
      </w:pPr>
      <w:r w:rsidRPr="002D454D">
        <w:rPr>
          <w:sz w:val="22"/>
          <w:szCs w:val="22"/>
        </w:rPr>
        <w:t xml:space="preserve">December </w:t>
      </w:r>
      <w:r w:rsidR="00001D44">
        <w:rPr>
          <w:sz w:val="22"/>
          <w:szCs w:val="22"/>
        </w:rPr>
        <w:t>18</w:t>
      </w:r>
      <w:r w:rsidRPr="002D454D">
        <w:rPr>
          <w:sz w:val="22"/>
          <w:szCs w:val="22"/>
        </w:rPr>
        <w:t>, 2023</w:t>
      </w:r>
    </w:p>
    <w:p w14:paraId="607ECDFA" w14:textId="77777777" w:rsidR="00FC69D3" w:rsidRPr="002D454D" w:rsidRDefault="00FC69D3" w:rsidP="00FC69D3">
      <w:pPr>
        <w:rPr>
          <w:sz w:val="22"/>
          <w:szCs w:val="22"/>
        </w:rPr>
      </w:pPr>
    </w:p>
    <w:p w14:paraId="7BB0C6E2" w14:textId="77777777" w:rsidR="00FC69D3" w:rsidRPr="002D454D" w:rsidRDefault="00FC69D3" w:rsidP="00FC69D3">
      <w:pPr>
        <w:rPr>
          <w:sz w:val="22"/>
          <w:szCs w:val="22"/>
        </w:rPr>
      </w:pPr>
    </w:p>
    <w:p w14:paraId="47CACEDA" w14:textId="77777777" w:rsidR="00FC69D3" w:rsidRPr="002D454D" w:rsidRDefault="00FC69D3" w:rsidP="00FC69D3">
      <w:pPr>
        <w:rPr>
          <w:sz w:val="22"/>
          <w:szCs w:val="22"/>
        </w:rPr>
      </w:pPr>
      <w:r w:rsidRPr="002D454D">
        <w:rPr>
          <w:sz w:val="22"/>
          <w:szCs w:val="22"/>
        </w:rPr>
        <w:t>[POTENTIAL PARTICIPANT NAME]</w:t>
      </w:r>
    </w:p>
    <w:p w14:paraId="4A6E59AF" w14:textId="77777777" w:rsidR="00FC69D3" w:rsidRPr="002D454D" w:rsidRDefault="00FC69D3" w:rsidP="00FC69D3">
      <w:pPr>
        <w:rPr>
          <w:sz w:val="22"/>
          <w:szCs w:val="22"/>
        </w:rPr>
      </w:pPr>
      <w:r w:rsidRPr="002D454D">
        <w:rPr>
          <w:sz w:val="22"/>
          <w:szCs w:val="22"/>
        </w:rPr>
        <w:t>[POTENTIAL PARTICIPANT INSIDE ADDRESS]</w:t>
      </w:r>
    </w:p>
    <w:p w14:paraId="06737C46" w14:textId="77777777" w:rsidR="00FC69D3" w:rsidRPr="002D454D" w:rsidRDefault="00FC69D3" w:rsidP="00FC69D3">
      <w:pPr>
        <w:rPr>
          <w:sz w:val="22"/>
          <w:szCs w:val="22"/>
        </w:rPr>
      </w:pPr>
    </w:p>
    <w:p w14:paraId="177339E9" w14:textId="77777777" w:rsidR="00FC69D3" w:rsidRPr="002D454D" w:rsidRDefault="00FC69D3" w:rsidP="00FC69D3">
      <w:pPr>
        <w:rPr>
          <w:sz w:val="22"/>
          <w:szCs w:val="22"/>
        </w:rPr>
      </w:pPr>
      <w:r w:rsidRPr="002D454D">
        <w:rPr>
          <w:sz w:val="22"/>
          <w:szCs w:val="22"/>
        </w:rPr>
        <w:tab/>
        <w:t>RE:</w:t>
      </w:r>
      <w:r w:rsidRPr="002D454D">
        <w:rPr>
          <w:sz w:val="22"/>
          <w:szCs w:val="22"/>
        </w:rPr>
        <w:tab/>
        <w:t>United Employee Benefit Fund</w:t>
      </w:r>
    </w:p>
    <w:p w14:paraId="3A816720" w14:textId="77777777" w:rsidR="00FC69D3" w:rsidRPr="002D454D" w:rsidRDefault="00FC69D3" w:rsidP="00FC69D3">
      <w:pPr>
        <w:rPr>
          <w:sz w:val="22"/>
          <w:szCs w:val="22"/>
        </w:rPr>
      </w:pPr>
    </w:p>
    <w:p w14:paraId="115E1B68" w14:textId="77777777" w:rsidR="00FC69D3" w:rsidRPr="002D454D" w:rsidRDefault="00FC69D3" w:rsidP="00FC69D3">
      <w:pPr>
        <w:rPr>
          <w:sz w:val="22"/>
          <w:szCs w:val="22"/>
        </w:rPr>
      </w:pPr>
      <w:r w:rsidRPr="002D454D">
        <w:rPr>
          <w:sz w:val="22"/>
          <w:szCs w:val="22"/>
        </w:rPr>
        <w:t>VIA CERTIFIED MAIL, RETURN RECEIPT REQUESTED</w:t>
      </w:r>
    </w:p>
    <w:p w14:paraId="624E2405" w14:textId="77777777" w:rsidR="00FC69D3" w:rsidRPr="002D454D" w:rsidRDefault="00FC69D3" w:rsidP="00FC69D3">
      <w:pPr>
        <w:rPr>
          <w:sz w:val="22"/>
          <w:szCs w:val="22"/>
        </w:rPr>
      </w:pPr>
    </w:p>
    <w:p w14:paraId="6AC8B958" w14:textId="77777777" w:rsidR="00FC69D3" w:rsidRPr="002D454D" w:rsidRDefault="00FC69D3" w:rsidP="00FC69D3">
      <w:pPr>
        <w:rPr>
          <w:sz w:val="22"/>
          <w:szCs w:val="22"/>
        </w:rPr>
      </w:pPr>
      <w:r w:rsidRPr="002D454D">
        <w:rPr>
          <w:sz w:val="22"/>
          <w:szCs w:val="22"/>
        </w:rPr>
        <w:t>Dear Sir or Madam:</w:t>
      </w:r>
    </w:p>
    <w:p w14:paraId="317B4388" w14:textId="77777777" w:rsidR="00FC69D3" w:rsidRPr="002D454D" w:rsidRDefault="00FC69D3" w:rsidP="00FC69D3">
      <w:pPr>
        <w:rPr>
          <w:sz w:val="22"/>
          <w:szCs w:val="22"/>
        </w:rPr>
      </w:pPr>
    </w:p>
    <w:p w14:paraId="60DA74DF" w14:textId="6468D2B2" w:rsidR="00FC69D3" w:rsidRPr="002D454D" w:rsidRDefault="00FC69D3" w:rsidP="00FC69D3">
      <w:pPr>
        <w:rPr>
          <w:b/>
          <w:bCs/>
          <w:sz w:val="22"/>
          <w:szCs w:val="22"/>
        </w:rPr>
      </w:pPr>
      <w:r w:rsidRPr="002D454D">
        <w:rPr>
          <w:sz w:val="22"/>
          <w:szCs w:val="22"/>
        </w:rPr>
        <w:t>On August 10, 2023, the U.S. District Court for the Northern District of Illinois appointed Receivership Management, Inc. [“RMI”] as the Independent Fiduciary of the United Employee Benefit Fund [“UEBF”]. This appointment is a part of a Preliminary Injunction issued by U.S. District Judge Nancy L. Maldonado</w:t>
      </w:r>
      <w:r w:rsidR="00E205BB">
        <w:rPr>
          <w:sz w:val="22"/>
          <w:szCs w:val="22"/>
        </w:rPr>
        <w:t xml:space="preserve"> for case number 22-cv-1030</w:t>
      </w:r>
      <w:r w:rsidRPr="002D454D">
        <w:rPr>
          <w:sz w:val="22"/>
          <w:szCs w:val="22"/>
        </w:rPr>
        <w:t>. The Preliminary Injunction</w:t>
      </w:r>
      <w:r w:rsidR="00851E32">
        <w:rPr>
          <w:sz w:val="22"/>
          <w:szCs w:val="22"/>
        </w:rPr>
        <w:t xml:space="preserve"> was</w:t>
      </w:r>
      <w:r w:rsidRPr="002D454D">
        <w:rPr>
          <w:sz w:val="22"/>
          <w:szCs w:val="22"/>
        </w:rPr>
        <w:t xml:space="preserve"> issued as a part of a lawsuit brought by the U.S. Department of Labor against the UEBF and its former trustees/fiduciaries.  A copy of the </w:t>
      </w:r>
      <w:r w:rsidR="001D4D45">
        <w:rPr>
          <w:sz w:val="22"/>
          <w:szCs w:val="22"/>
        </w:rPr>
        <w:t xml:space="preserve">Amended </w:t>
      </w:r>
      <w:r w:rsidRPr="002D454D">
        <w:rPr>
          <w:sz w:val="22"/>
          <w:szCs w:val="22"/>
        </w:rPr>
        <w:t xml:space="preserve">Preliminary Injunction Order issued by Judge Maldonado is enclosed with this letter.  </w:t>
      </w:r>
      <w:r w:rsidRPr="002D454D">
        <w:rPr>
          <w:b/>
          <w:bCs/>
          <w:sz w:val="22"/>
          <w:szCs w:val="22"/>
        </w:rPr>
        <w:t>You are receiving this letter because you have been identified in the records of the UEBF as a person who may be a potential participant in the UEBF. The UEBF is a death benefit plan.</w:t>
      </w:r>
    </w:p>
    <w:p w14:paraId="37C27F41" w14:textId="77777777" w:rsidR="00FC69D3" w:rsidRPr="002D454D" w:rsidRDefault="00FC69D3" w:rsidP="00FC69D3">
      <w:pPr>
        <w:rPr>
          <w:sz w:val="22"/>
          <w:szCs w:val="22"/>
        </w:rPr>
      </w:pPr>
    </w:p>
    <w:p w14:paraId="3B98BE33" w14:textId="77777777" w:rsidR="00FC69D3" w:rsidRPr="002D454D" w:rsidRDefault="00FC69D3" w:rsidP="00FC69D3">
      <w:pPr>
        <w:rPr>
          <w:sz w:val="22"/>
          <w:szCs w:val="22"/>
        </w:rPr>
      </w:pPr>
      <w:r w:rsidRPr="002D454D">
        <w:rPr>
          <w:sz w:val="22"/>
          <w:szCs w:val="22"/>
        </w:rPr>
        <w:t>Pursuant to its appointment as Independent Fiduciary, RMI now controls the operations of the UEBF and should be your contact for any matters related to the UEBF.  All correspondence regarding the UEBF should be directed to the following address:</w:t>
      </w:r>
    </w:p>
    <w:p w14:paraId="6DC57F58" w14:textId="77777777" w:rsidR="00FC69D3" w:rsidRPr="002D454D" w:rsidRDefault="00FC69D3" w:rsidP="00FC69D3">
      <w:pPr>
        <w:rPr>
          <w:sz w:val="22"/>
          <w:szCs w:val="22"/>
        </w:rPr>
      </w:pPr>
    </w:p>
    <w:p w14:paraId="4CB3447C" w14:textId="77777777" w:rsidR="00FC69D3" w:rsidRPr="002D454D" w:rsidRDefault="00FC69D3" w:rsidP="00FC69D3">
      <w:pPr>
        <w:rPr>
          <w:sz w:val="22"/>
          <w:szCs w:val="22"/>
        </w:rPr>
      </w:pPr>
      <w:r w:rsidRPr="002D454D">
        <w:rPr>
          <w:sz w:val="22"/>
          <w:szCs w:val="22"/>
        </w:rPr>
        <w:tab/>
      </w:r>
      <w:r w:rsidRPr="002D454D">
        <w:rPr>
          <w:sz w:val="22"/>
          <w:szCs w:val="22"/>
        </w:rPr>
        <w:tab/>
        <w:t>United Employee Benefit Fund</w:t>
      </w:r>
    </w:p>
    <w:p w14:paraId="14572A15" w14:textId="77777777" w:rsidR="00FC69D3" w:rsidRPr="002D454D" w:rsidRDefault="00FC69D3" w:rsidP="00FC69D3">
      <w:pPr>
        <w:rPr>
          <w:sz w:val="22"/>
          <w:szCs w:val="22"/>
        </w:rPr>
      </w:pPr>
      <w:r w:rsidRPr="002D454D">
        <w:rPr>
          <w:sz w:val="22"/>
          <w:szCs w:val="22"/>
        </w:rPr>
        <w:tab/>
      </w:r>
      <w:r w:rsidRPr="002D454D">
        <w:rPr>
          <w:sz w:val="22"/>
          <w:szCs w:val="22"/>
        </w:rPr>
        <w:tab/>
        <w:t>c/o Receivership Management, Inc.</w:t>
      </w:r>
    </w:p>
    <w:p w14:paraId="6EF623B8" w14:textId="77777777" w:rsidR="00FC69D3" w:rsidRPr="002D454D" w:rsidRDefault="00FC69D3" w:rsidP="00FC69D3">
      <w:pPr>
        <w:rPr>
          <w:sz w:val="22"/>
          <w:szCs w:val="22"/>
        </w:rPr>
      </w:pPr>
      <w:r w:rsidRPr="002D454D">
        <w:rPr>
          <w:sz w:val="22"/>
          <w:szCs w:val="22"/>
        </w:rPr>
        <w:tab/>
      </w:r>
      <w:r w:rsidRPr="002D454D">
        <w:rPr>
          <w:sz w:val="22"/>
          <w:szCs w:val="22"/>
        </w:rPr>
        <w:tab/>
        <w:t>510 Hospital Drive, Suite 490</w:t>
      </w:r>
    </w:p>
    <w:p w14:paraId="73C53D9B" w14:textId="77777777" w:rsidR="00FC69D3" w:rsidRPr="002D454D" w:rsidRDefault="00FC69D3" w:rsidP="00FC69D3">
      <w:pPr>
        <w:rPr>
          <w:sz w:val="22"/>
          <w:szCs w:val="22"/>
        </w:rPr>
      </w:pPr>
      <w:r w:rsidRPr="002D454D">
        <w:rPr>
          <w:sz w:val="22"/>
          <w:szCs w:val="22"/>
        </w:rPr>
        <w:tab/>
      </w:r>
      <w:r w:rsidRPr="002D454D">
        <w:rPr>
          <w:sz w:val="22"/>
          <w:szCs w:val="22"/>
        </w:rPr>
        <w:tab/>
        <w:t>Madison, Tennessee 37115</w:t>
      </w:r>
    </w:p>
    <w:p w14:paraId="70D95592" w14:textId="77777777" w:rsidR="00FC69D3" w:rsidRPr="002D454D" w:rsidRDefault="00FC69D3" w:rsidP="00FC69D3">
      <w:pPr>
        <w:rPr>
          <w:sz w:val="22"/>
          <w:szCs w:val="22"/>
        </w:rPr>
      </w:pPr>
      <w:r w:rsidRPr="002D454D">
        <w:rPr>
          <w:sz w:val="22"/>
          <w:szCs w:val="22"/>
        </w:rPr>
        <w:tab/>
      </w:r>
      <w:r w:rsidRPr="002D454D">
        <w:rPr>
          <w:sz w:val="22"/>
          <w:szCs w:val="22"/>
        </w:rPr>
        <w:tab/>
        <w:t>615.370.0051</w:t>
      </w:r>
    </w:p>
    <w:p w14:paraId="5CB4C264" w14:textId="77777777" w:rsidR="00FC69D3" w:rsidRPr="002D454D" w:rsidRDefault="00FC69D3" w:rsidP="00FC69D3">
      <w:pPr>
        <w:rPr>
          <w:sz w:val="22"/>
          <w:szCs w:val="22"/>
        </w:rPr>
      </w:pPr>
    </w:p>
    <w:p w14:paraId="1D925604" w14:textId="77777777" w:rsidR="00FC69D3" w:rsidRPr="002D454D" w:rsidRDefault="00FC69D3" w:rsidP="00FC69D3">
      <w:pPr>
        <w:rPr>
          <w:b/>
          <w:bCs/>
          <w:sz w:val="22"/>
          <w:szCs w:val="22"/>
        </w:rPr>
      </w:pPr>
      <w:r w:rsidRPr="002D454D">
        <w:rPr>
          <w:b/>
          <w:bCs/>
          <w:sz w:val="22"/>
          <w:szCs w:val="22"/>
        </w:rPr>
        <w:t>On October 30, 2023, the Union provided RMI with notice that is has elected not to continue any of its collective bargaining agreements that provide for UEBF participation, effective December 31, 2023.  Under the terms of the UEBF’s plan documents, the UEBF is effectively terminated as of December 31, 2023.</w:t>
      </w:r>
    </w:p>
    <w:p w14:paraId="11FA8935" w14:textId="77777777" w:rsidR="00FC69D3" w:rsidRPr="002D454D" w:rsidRDefault="00FC69D3" w:rsidP="00FC69D3">
      <w:pPr>
        <w:rPr>
          <w:sz w:val="22"/>
          <w:szCs w:val="22"/>
        </w:rPr>
      </w:pPr>
    </w:p>
    <w:p w14:paraId="6CE9F34D" w14:textId="793ECC33" w:rsidR="007975A8" w:rsidRPr="00001D44" w:rsidRDefault="00FC69D3" w:rsidP="00FC69D3">
      <w:pPr>
        <w:rPr>
          <w:sz w:val="22"/>
          <w:szCs w:val="22"/>
        </w:rPr>
      </w:pPr>
      <w:r w:rsidRPr="002D454D">
        <w:rPr>
          <w:sz w:val="22"/>
          <w:szCs w:val="22"/>
        </w:rPr>
        <w:t xml:space="preserve">At this time, we are continuing to investigate the operations and finances of the </w:t>
      </w:r>
      <w:r w:rsidR="002D454D" w:rsidRPr="002D454D">
        <w:rPr>
          <w:sz w:val="22"/>
          <w:szCs w:val="22"/>
        </w:rPr>
        <w:t>UEBF and</w:t>
      </w:r>
      <w:r w:rsidRPr="002D454D">
        <w:rPr>
          <w:sz w:val="22"/>
          <w:szCs w:val="22"/>
        </w:rPr>
        <w:t xml:space="preserve"> are formulating a plan of liquidation to recommend to the Court.  </w:t>
      </w:r>
      <w:r w:rsidR="00857902" w:rsidRPr="002D454D">
        <w:rPr>
          <w:sz w:val="22"/>
          <w:szCs w:val="22"/>
        </w:rPr>
        <w:t>We will submit reports to the U.S. District Court for the Northern District of Illinois which will, along with other important information</w:t>
      </w:r>
      <w:r w:rsidR="001D4D45">
        <w:rPr>
          <w:sz w:val="22"/>
          <w:szCs w:val="22"/>
        </w:rPr>
        <w:t>,</w:t>
      </w:r>
      <w:r w:rsidR="00857902" w:rsidRPr="002D454D">
        <w:rPr>
          <w:sz w:val="22"/>
          <w:szCs w:val="22"/>
        </w:rPr>
        <w:t xml:space="preserve"> be posted to </w:t>
      </w:r>
      <w:r w:rsidR="001D4D45">
        <w:rPr>
          <w:sz w:val="22"/>
          <w:szCs w:val="22"/>
        </w:rPr>
        <w:t>the following</w:t>
      </w:r>
      <w:r w:rsidR="00857902" w:rsidRPr="002D454D">
        <w:rPr>
          <w:sz w:val="22"/>
          <w:szCs w:val="22"/>
        </w:rPr>
        <w:t xml:space="preserve"> website </w:t>
      </w:r>
      <w:r w:rsidR="001D4D45">
        <w:rPr>
          <w:sz w:val="22"/>
          <w:szCs w:val="22"/>
        </w:rPr>
        <w:t xml:space="preserve">address: </w:t>
      </w:r>
      <w:hyperlink r:id="rId6" w:history="1">
        <w:r w:rsidR="00001D44" w:rsidRPr="00001D44">
          <w:rPr>
            <w:rStyle w:val="Hyperlink"/>
            <w:color w:val="auto"/>
            <w:sz w:val="22"/>
            <w:szCs w:val="22"/>
          </w:rPr>
          <w:t>www.receivermgmt.com/uebf</w:t>
        </w:r>
      </w:hyperlink>
      <w:r w:rsidR="00001D44" w:rsidRPr="00001D44">
        <w:rPr>
          <w:sz w:val="22"/>
          <w:szCs w:val="22"/>
        </w:rPr>
        <w:t>.</w:t>
      </w:r>
      <w:r w:rsidR="00857902" w:rsidRPr="00001D44">
        <w:rPr>
          <w:sz w:val="22"/>
          <w:szCs w:val="22"/>
        </w:rPr>
        <w:t xml:space="preserve"> </w:t>
      </w:r>
    </w:p>
    <w:p w14:paraId="005AE099" w14:textId="77777777" w:rsidR="007975A8" w:rsidRDefault="007975A8" w:rsidP="00FC69D3">
      <w:pPr>
        <w:rPr>
          <w:sz w:val="22"/>
          <w:szCs w:val="22"/>
        </w:rPr>
      </w:pPr>
    </w:p>
    <w:p w14:paraId="536E811B" w14:textId="0B16C277" w:rsidR="00FC69D3" w:rsidRPr="002D454D" w:rsidRDefault="00FC69D3" w:rsidP="00FC69D3">
      <w:pPr>
        <w:rPr>
          <w:sz w:val="22"/>
          <w:szCs w:val="22"/>
        </w:rPr>
      </w:pPr>
      <w:r w:rsidRPr="002D454D">
        <w:rPr>
          <w:sz w:val="22"/>
          <w:szCs w:val="22"/>
        </w:rPr>
        <w:t xml:space="preserve">If you have any questions </w:t>
      </w:r>
      <w:r w:rsidR="00574317">
        <w:rPr>
          <w:sz w:val="22"/>
          <w:szCs w:val="22"/>
        </w:rPr>
        <w:t>and</w:t>
      </w:r>
      <w:r w:rsidR="00851E32">
        <w:rPr>
          <w:sz w:val="22"/>
          <w:szCs w:val="22"/>
        </w:rPr>
        <w:t xml:space="preserve"> w</w:t>
      </w:r>
      <w:r w:rsidR="00574317">
        <w:rPr>
          <w:sz w:val="22"/>
          <w:szCs w:val="22"/>
        </w:rPr>
        <w:t>ould like</w:t>
      </w:r>
      <w:r w:rsidR="00851E32">
        <w:rPr>
          <w:sz w:val="22"/>
          <w:szCs w:val="22"/>
        </w:rPr>
        <w:t xml:space="preserve"> to discuss further with RMI</w:t>
      </w:r>
      <w:r w:rsidRPr="002D454D">
        <w:rPr>
          <w:sz w:val="22"/>
          <w:szCs w:val="22"/>
        </w:rPr>
        <w:t xml:space="preserve">, </w:t>
      </w:r>
      <w:r w:rsidR="00857902" w:rsidRPr="002D454D">
        <w:rPr>
          <w:sz w:val="22"/>
          <w:szCs w:val="22"/>
        </w:rPr>
        <w:t>you may contact Mr. Everett Sinor, Staff Attorney, at 6</w:t>
      </w:r>
      <w:r w:rsidRPr="002D454D">
        <w:rPr>
          <w:sz w:val="22"/>
          <w:szCs w:val="22"/>
        </w:rPr>
        <w:t>15.370.0051</w:t>
      </w:r>
      <w:r w:rsidR="00857902" w:rsidRPr="002D454D">
        <w:rPr>
          <w:sz w:val="22"/>
          <w:szCs w:val="22"/>
        </w:rPr>
        <w:t xml:space="preserve"> or by email </w:t>
      </w:r>
      <w:r w:rsidR="00570E1C">
        <w:rPr>
          <w:sz w:val="22"/>
          <w:szCs w:val="22"/>
        </w:rPr>
        <w:t>esinor</w:t>
      </w:r>
      <w:r w:rsidR="00857902" w:rsidRPr="002D454D">
        <w:rPr>
          <w:sz w:val="22"/>
          <w:szCs w:val="22"/>
        </w:rPr>
        <w:t>@receivermgmt.com</w:t>
      </w:r>
    </w:p>
    <w:p w14:paraId="515BD441" w14:textId="77777777" w:rsidR="00FC69D3" w:rsidRPr="002D454D" w:rsidRDefault="00FC69D3" w:rsidP="00FC69D3">
      <w:pPr>
        <w:rPr>
          <w:sz w:val="22"/>
          <w:szCs w:val="22"/>
        </w:rPr>
      </w:pPr>
    </w:p>
    <w:p w14:paraId="4AEAAD96" w14:textId="77777777" w:rsidR="00FC69D3" w:rsidRPr="002D454D" w:rsidRDefault="00857902" w:rsidP="00FC69D3">
      <w:pPr>
        <w:rPr>
          <w:sz w:val="22"/>
          <w:szCs w:val="22"/>
        </w:rPr>
      </w:pPr>
      <w:r w:rsidRPr="002D454D">
        <w:rPr>
          <w:sz w:val="22"/>
          <w:szCs w:val="22"/>
        </w:rPr>
        <w:t>Sincerely</w:t>
      </w:r>
      <w:r w:rsidR="00FC69D3" w:rsidRPr="002D454D">
        <w:rPr>
          <w:sz w:val="22"/>
          <w:szCs w:val="22"/>
        </w:rPr>
        <w:t>,</w:t>
      </w:r>
    </w:p>
    <w:p w14:paraId="28122384" w14:textId="77777777" w:rsidR="00FC69D3" w:rsidRPr="002D454D" w:rsidRDefault="00FC69D3" w:rsidP="00FC69D3">
      <w:pPr>
        <w:rPr>
          <w:sz w:val="22"/>
          <w:szCs w:val="22"/>
        </w:rPr>
      </w:pPr>
    </w:p>
    <w:p w14:paraId="5AE9587E" w14:textId="77777777" w:rsidR="00FC69D3" w:rsidRPr="002D454D" w:rsidRDefault="00FC69D3" w:rsidP="00FC69D3">
      <w:pPr>
        <w:rPr>
          <w:sz w:val="22"/>
          <w:szCs w:val="22"/>
        </w:rPr>
      </w:pPr>
    </w:p>
    <w:p w14:paraId="44F4B5EF" w14:textId="77777777" w:rsidR="00FC69D3" w:rsidRPr="002D454D" w:rsidRDefault="00FC69D3" w:rsidP="00FC69D3">
      <w:pPr>
        <w:rPr>
          <w:sz w:val="22"/>
          <w:szCs w:val="22"/>
        </w:rPr>
      </w:pPr>
    </w:p>
    <w:p w14:paraId="7AF47BB2" w14:textId="77777777" w:rsidR="00857902" w:rsidRPr="002D454D" w:rsidRDefault="00857902" w:rsidP="00FC69D3">
      <w:pPr>
        <w:rPr>
          <w:sz w:val="22"/>
          <w:szCs w:val="22"/>
        </w:rPr>
      </w:pPr>
      <w:r w:rsidRPr="002D454D">
        <w:rPr>
          <w:sz w:val="22"/>
          <w:szCs w:val="22"/>
        </w:rPr>
        <w:t>Robert E. Moore, Jr.</w:t>
      </w:r>
    </w:p>
    <w:p w14:paraId="103A4EC2" w14:textId="77777777" w:rsidR="00FC69D3" w:rsidRPr="00001D44" w:rsidRDefault="00857902" w:rsidP="00FC69D3">
      <w:pPr>
        <w:rPr>
          <w:sz w:val="22"/>
          <w:szCs w:val="22"/>
          <w:lang w:val="fr-FR"/>
        </w:rPr>
      </w:pPr>
      <w:proofErr w:type="spellStart"/>
      <w:r w:rsidRPr="00001D44">
        <w:rPr>
          <w:sz w:val="22"/>
          <w:szCs w:val="22"/>
          <w:lang w:val="fr-FR"/>
        </w:rPr>
        <w:t>President</w:t>
      </w:r>
      <w:proofErr w:type="spellEnd"/>
    </w:p>
    <w:p w14:paraId="27EC1BF4" w14:textId="77777777" w:rsidR="002D454D" w:rsidRPr="00001D44" w:rsidRDefault="002D454D" w:rsidP="00FC69D3">
      <w:pPr>
        <w:rPr>
          <w:sz w:val="22"/>
          <w:szCs w:val="22"/>
          <w:lang w:val="fr-FR"/>
        </w:rPr>
      </w:pPr>
    </w:p>
    <w:p w14:paraId="0FD64CE7" w14:textId="44465BD8" w:rsidR="00FC69D3" w:rsidRPr="00FC69D3" w:rsidRDefault="00FC69D3">
      <w:proofErr w:type="gramStart"/>
      <w:r w:rsidRPr="00001D44">
        <w:rPr>
          <w:sz w:val="22"/>
          <w:szCs w:val="22"/>
          <w:lang w:val="fr-FR"/>
        </w:rPr>
        <w:t>Enclosure:</w:t>
      </w:r>
      <w:proofErr w:type="gramEnd"/>
      <w:r w:rsidRPr="00001D44">
        <w:rPr>
          <w:sz w:val="22"/>
          <w:szCs w:val="22"/>
          <w:lang w:val="fr-FR"/>
        </w:rPr>
        <w:t xml:space="preserve">  Su v. Fensler, et al. </w:t>
      </w:r>
      <w:r w:rsidR="001C1425">
        <w:rPr>
          <w:sz w:val="22"/>
          <w:szCs w:val="22"/>
        </w:rPr>
        <w:t xml:space="preserve">Amended </w:t>
      </w:r>
      <w:r w:rsidRPr="002D454D">
        <w:rPr>
          <w:sz w:val="22"/>
          <w:szCs w:val="22"/>
        </w:rPr>
        <w:t xml:space="preserve">Preliminary Injunction Order, entered </w:t>
      </w:r>
      <w:r w:rsidR="001C1425">
        <w:rPr>
          <w:sz w:val="22"/>
          <w:szCs w:val="22"/>
        </w:rPr>
        <w:t>November 28</w:t>
      </w:r>
      <w:r w:rsidRPr="002D454D">
        <w:rPr>
          <w:sz w:val="22"/>
          <w:szCs w:val="22"/>
        </w:rPr>
        <w:t>, 2023</w:t>
      </w:r>
    </w:p>
    <w:sectPr w:rsidR="00FC69D3" w:rsidRPr="00FC69D3" w:rsidSect="002D454D">
      <w:footerReference w:type="even" r:id="rId7"/>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0C29A" w14:textId="77777777" w:rsidR="001B01DD" w:rsidRDefault="001B01DD">
      <w:r>
        <w:separator/>
      </w:r>
    </w:p>
  </w:endnote>
  <w:endnote w:type="continuationSeparator" w:id="0">
    <w:p w14:paraId="19B95033" w14:textId="77777777" w:rsidR="001B01DD" w:rsidRDefault="001B0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3D0D5" w14:textId="77777777" w:rsidR="00EA2B9E" w:rsidRDefault="00EA2B9E" w:rsidP="009054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6F6673" w14:textId="77777777" w:rsidR="00EA2B9E" w:rsidRDefault="00EA2B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3F0B2" w14:textId="77777777" w:rsidR="00EA2B9E" w:rsidRDefault="00EA2B9E" w:rsidP="009054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267A">
      <w:rPr>
        <w:rStyle w:val="PageNumber"/>
        <w:noProof/>
      </w:rPr>
      <w:t>4</w:t>
    </w:r>
    <w:r>
      <w:rPr>
        <w:rStyle w:val="PageNumber"/>
      </w:rPr>
      <w:fldChar w:fldCharType="end"/>
    </w:r>
  </w:p>
  <w:p w14:paraId="3DA5B455" w14:textId="77777777" w:rsidR="00EA2B9E" w:rsidRDefault="00EA2B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3DB9F" w14:textId="77777777" w:rsidR="001B01DD" w:rsidRDefault="001B01DD">
      <w:r>
        <w:separator/>
      </w:r>
    </w:p>
  </w:footnote>
  <w:footnote w:type="continuationSeparator" w:id="0">
    <w:p w14:paraId="28C529FD" w14:textId="77777777" w:rsidR="001B01DD" w:rsidRDefault="001B01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B3D"/>
    <w:rsid w:val="00001D44"/>
    <w:rsid w:val="00017CBF"/>
    <w:rsid w:val="000D1539"/>
    <w:rsid w:val="000F46F3"/>
    <w:rsid w:val="001037C7"/>
    <w:rsid w:val="0016320D"/>
    <w:rsid w:val="001B01DD"/>
    <w:rsid w:val="001C0C5E"/>
    <w:rsid w:val="001C1425"/>
    <w:rsid w:val="001D4D45"/>
    <w:rsid w:val="00226058"/>
    <w:rsid w:val="002409F1"/>
    <w:rsid w:val="00251CF1"/>
    <w:rsid w:val="0028682B"/>
    <w:rsid w:val="002D277D"/>
    <w:rsid w:val="002D454D"/>
    <w:rsid w:val="00345E39"/>
    <w:rsid w:val="003C7A4D"/>
    <w:rsid w:val="004C2D6F"/>
    <w:rsid w:val="004D1107"/>
    <w:rsid w:val="00506DD5"/>
    <w:rsid w:val="005460A5"/>
    <w:rsid w:val="00570E1C"/>
    <w:rsid w:val="00574317"/>
    <w:rsid w:val="005A33AD"/>
    <w:rsid w:val="005B009F"/>
    <w:rsid w:val="006054BD"/>
    <w:rsid w:val="00687BA6"/>
    <w:rsid w:val="006961FE"/>
    <w:rsid w:val="006B2308"/>
    <w:rsid w:val="006E32BD"/>
    <w:rsid w:val="006F5119"/>
    <w:rsid w:val="007713A8"/>
    <w:rsid w:val="007975A8"/>
    <w:rsid w:val="007D0259"/>
    <w:rsid w:val="00835410"/>
    <w:rsid w:val="008500D7"/>
    <w:rsid w:val="00851E32"/>
    <w:rsid w:val="00857902"/>
    <w:rsid w:val="0089144F"/>
    <w:rsid w:val="0089663F"/>
    <w:rsid w:val="008A3FF8"/>
    <w:rsid w:val="008A538D"/>
    <w:rsid w:val="008E48AB"/>
    <w:rsid w:val="0090545F"/>
    <w:rsid w:val="009437AC"/>
    <w:rsid w:val="009C06A9"/>
    <w:rsid w:val="009F5CE4"/>
    <w:rsid w:val="00A2073D"/>
    <w:rsid w:val="00B1092A"/>
    <w:rsid w:val="00B829A0"/>
    <w:rsid w:val="00BE45A7"/>
    <w:rsid w:val="00C42CB9"/>
    <w:rsid w:val="00C45F53"/>
    <w:rsid w:val="00C84AFC"/>
    <w:rsid w:val="00E02654"/>
    <w:rsid w:val="00E205BB"/>
    <w:rsid w:val="00E81E4B"/>
    <w:rsid w:val="00EA2B9E"/>
    <w:rsid w:val="00F04848"/>
    <w:rsid w:val="00F54B8D"/>
    <w:rsid w:val="00F81B3D"/>
    <w:rsid w:val="00F9006C"/>
    <w:rsid w:val="00F912FD"/>
    <w:rsid w:val="00FB267A"/>
    <w:rsid w:val="00FC0771"/>
    <w:rsid w:val="00FC69D3"/>
    <w:rsid w:val="00FF6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73CF51"/>
  <w15:chartTrackingRefBased/>
  <w15:docId w15:val="{7BA93388-73EB-400B-AA21-FF525BD6A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er">
    <w:name w:val="footer"/>
    <w:basedOn w:val="Normal"/>
    <w:rsid w:val="00EA2B9E"/>
    <w:pPr>
      <w:tabs>
        <w:tab w:val="center" w:pos="4320"/>
        <w:tab w:val="right" w:pos="8640"/>
      </w:tabs>
    </w:pPr>
  </w:style>
  <w:style w:type="character" w:styleId="PageNumber">
    <w:name w:val="page number"/>
    <w:basedOn w:val="DefaultParagraphFont"/>
    <w:rsid w:val="00EA2B9E"/>
  </w:style>
  <w:style w:type="paragraph" w:styleId="PlainText">
    <w:name w:val="Plain Text"/>
    <w:basedOn w:val="Normal"/>
    <w:link w:val="PlainTextChar"/>
    <w:uiPriority w:val="99"/>
    <w:unhideWhenUsed/>
    <w:rsid w:val="006054BD"/>
    <w:rPr>
      <w:rFonts w:ascii="Calibri" w:eastAsia="Calibri" w:hAnsi="Calibri"/>
      <w:sz w:val="22"/>
      <w:szCs w:val="21"/>
    </w:rPr>
  </w:style>
  <w:style w:type="character" w:customStyle="1" w:styleId="PlainTextChar">
    <w:name w:val="Plain Text Char"/>
    <w:link w:val="PlainText"/>
    <w:uiPriority w:val="99"/>
    <w:rsid w:val="006054BD"/>
    <w:rPr>
      <w:rFonts w:ascii="Calibri" w:eastAsia="Calibri" w:hAnsi="Calibri"/>
      <w:sz w:val="22"/>
      <w:szCs w:val="21"/>
    </w:rPr>
  </w:style>
  <w:style w:type="paragraph" w:styleId="BalloonText">
    <w:name w:val="Balloon Text"/>
    <w:basedOn w:val="Normal"/>
    <w:link w:val="BalloonTextChar"/>
    <w:rsid w:val="00C84AFC"/>
    <w:rPr>
      <w:rFonts w:ascii="Tahoma" w:hAnsi="Tahoma" w:cs="Tahoma"/>
      <w:sz w:val="16"/>
      <w:szCs w:val="16"/>
    </w:rPr>
  </w:style>
  <w:style w:type="character" w:customStyle="1" w:styleId="BalloonTextChar">
    <w:name w:val="Balloon Text Char"/>
    <w:link w:val="BalloonText"/>
    <w:rsid w:val="00C84AFC"/>
    <w:rPr>
      <w:rFonts w:ascii="Tahoma" w:hAnsi="Tahoma" w:cs="Tahoma"/>
      <w:sz w:val="16"/>
      <w:szCs w:val="16"/>
    </w:rPr>
  </w:style>
  <w:style w:type="paragraph" w:styleId="Revision">
    <w:name w:val="Revision"/>
    <w:hidden/>
    <w:uiPriority w:val="99"/>
    <w:semiHidden/>
    <w:rsid w:val="00851E32"/>
    <w:rPr>
      <w:sz w:val="24"/>
      <w:szCs w:val="24"/>
    </w:rPr>
  </w:style>
  <w:style w:type="character" w:styleId="Hyperlink">
    <w:name w:val="Hyperlink"/>
    <w:basedOn w:val="DefaultParagraphFont"/>
    <w:uiPriority w:val="99"/>
    <w:unhideWhenUsed/>
    <w:rsid w:val="00001D4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68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ceivermgmt.com/ueb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Receivership Management, Inc</vt:lpstr>
    </vt:vector>
  </TitlesOfParts>
  <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Receivership Management, Inc</dc:title>
  <dc:subject/>
  <dc:creator>MARY BATEY</dc:creator>
  <cp:keywords/>
  <cp:lastModifiedBy>Everett Sinor</cp:lastModifiedBy>
  <cp:revision>2</cp:revision>
  <cp:lastPrinted>2021-08-10T15:14:00Z</cp:lastPrinted>
  <dcterms:created xsi:type="dcterms:W3CDTF">2023-12-18T15:34:00Z</dcterms:created>
  <dcterms:modified xsi:type="dcterms:W3CDTF">2023-12-18T15:34:00Z</dcterms:modified>
</cp:coreProperties>
</file>